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5F" w:rsidRDefault="000E145E" w:rsidP="0035355F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181818"/>
          <w:sz w:val="14"/>
          <w:szCs w:val="14"/>
        </w:rPr>
      </w:pPr>
      <w:r w:rsidRPr="000E145E">
        <w:br/>
      </w:r>
      <w:r w:rsidR="0035355F">
        <w:rPr>
          <w:color w:val="181818"/>
        </w:rPr>
        <w:t>Утверждено</w:t>
      </w:r>
    </w:p>
    <w:p w:rsidR="0035355F" w:rsidRDefault="0035355F" w:rsidP="0035355F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Директор МКОУ «СОШ №8»</w:t>
      </w:r>
    </w:p>
    <w:p w:rsidR="0035355F" w:rsidRDefault="0035355F" w:rsidP="0035355F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181818"/>
          <w:sz w:val="14"/>
          <w:szCs w:val="14"/>
        </w:rPr>
      </w:pPr>
      <w:proofErr w:type="spellStart"/>
      <w:r>
        <w:rPr>
          <w:color w:val="181818"/>
        </w:rPr>
        <w:t>Г.Кизилюрт</w:t>
      </w:r>
      <w:proofErr w:type="spellEnd"/>
    </w:p>
    <w:p w:rsidR="0035355F" w:rsidRDefault="0035355F" w:rsidP="0035355F">
      <w:pPr>
        <w:pStyle w:val="a3"/>
        <w:shd w:val="clear" w:color="auto" w:fill="F5F5F5"/>
        <w:spacing w:before="0" w:beforeAutospacing="0" w:after="0" w:afterAutospacing="0"/>
        <w:jc w:val="right"/>
        <w:rPr>
          <w:color w:val="181818"/>
        </w:rPr>
      </w:pPr>
      <w:proofErr w:type="spellStart"/>
      <w:r>
        <w:rPr>
          <w:color w:val="181818"/>
        </w:rPr>
        <w:t>__________________________</w:t>
      </w:r>
      <w:r w:rsidR="00A44202">
        <w:rPr>
          <w:color w:val="181818"/>
        </w:rPr>
        <w:t>И.С.Абакаров</w:t>
      </w:r>
      <w:proofErr w:type="spellEnd"/>
    </w:p>
    <w:p w:rsidR="0035355F" w:rsidRDefault="0035355F" w:rsidP="0035355F">
      <w:pPr>
        <w:pStyle w:val="a3"/>
        <w:shd w:val="clear" w:color="auto" w:fill="F5F5F5"/>
        <w:spacing w:before="0" w:beforeAutospacing="0" w:after="0" w:afterAutospacing="0"/>
        <w:jc w:val="right"/>
        <w:rPr>
          <w:color w:val="181818"/>
        </w:rPr>
      </w:pPr>
    </w:p>
    <w:p w:rsidR="0035355F" w:rsidRDefault="0035355F" w:rsidP="0035355F">
      <w:pPr>
        <w:pStyle w:val="a3"/>
        <w:shd w:val="clear" w:color="auto" w:fill="F5F5F5"/>
        <w:spacing w:before="0" w:beforeAutospacing="0" w:after="0" w:afterAutospacing="0"/>
        <w:jc w:val="right"/>
        <w:rPr>
          <w:color w:val="181818"/>
        </w:rPr>
      </w:pPr>
    </w:p>
    <w:p w:rsidR="0035355F" w:rsidRDefault="0035355F" w:rsidP="0035355F">
      <w:pPr>
        <w:pStyle w:val="a3"/>
        <w:shd w:val="clear" w:color="auto" w:fill="F5F5F5"/>
        <w:spacing w:before="0" w:beforeAutospacing="0" w:after="0" w:afterAutospacing="0"/>
        <w:jc w:val="right"/>
        <w:rPr>
          <w:color w:val="181818"/>
        </w:rPr>
      </w:pPr>
    </w:p>
    <w:p w:rsidR="0035355F" w:rsidRDefault="0035355F" w:rsidP="0035355F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181818"/>
          <w:sz w:val="14"/>
          <w:szCs w:val="14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ПРОТИВОДЕЙСТВИЯ КОРРУПЦИИ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КАЗЕННОГО УЧРЕЖДЕНИЯ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№8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21-2022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политика»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разработана в соответствии </w:t>
      </w:r>
      <w:proofErr w:type="gramStart"/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E145E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Законом от 25 декабря 2008 г. № 273-ФЗ</w:t>
        </w:r>
      </w:hyperlink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противодействии коррупции»;</w:t>
      </w:r>
    </w:p>
    <w:p w:rsidR="000E145E" w:rsidRPr="000E145E" w:rsidRDefault="000E145E" w:rsidP="000E145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0E145E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Указом Президента РФ от 29 июня 2018 г. № </w:t>
        </w:r>
      </w:hyperlink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378 «О национальном плане противодействия коррупции на 2018–2020 годы»;</w:t>
      </w:r>
    </w:p>
    <w:p w:rsidR="000E145E" w:rsidRPr="000E145E" w:rsidRDefault="000E145E" w:rsidP="000E145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0E145E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Указом Президента РФ от 2 апреля 2013 г. № 309</w:t>
        </w:r>
      </w:hyperlink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мерах по реализации отдельных положений Федерального закона «О противодействии коррупции»»;</w:t>
      </w:r>
    </w:p>
    <w:p w:rsidR="000E145E" w:rsidRPr="000E145E" w:rsidRDefault="000E145E" w:rsidP="000E145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E145E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Постановление Правительства РФ от 19 августа 2011 г. № 694</w:t>
        </w:r>
      </w:hyperlink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методики осуществления мониторинга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правоприменения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Федерации»;</w:t>
      </w:r>
    </w:p>
    <w:p w:rsidR="00EB2157" w:rsidRDefault="00EB2157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исключить возможности проявления коррупции в образовательной организации, а так же формирование у работников и учащихся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сознания.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допустить предпосылки и исключить возможности фактов коррупции в школе;</w:t>
      </w:r>
    </w:p>
    <w:p w:rsidR="000E145E" w:rsidRPr="000E145E" w:rsidRDefault="000E145E" w:rsidP="000E145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доверие граждан к деятельности администрации школы;</w:t>
      </w:r>
    </w:p>
    <w:p w:rsidR="000E145E" w:rsidRPr="000E145E" w:rsidRDefault="000E145E" w:rsidP="000E145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оптимизировать и конкретизировать полномочия должностных лиц;</w:t>
      </w:r>
    </w:p>
    <w:p w:rsidR="000E145E" w:rsidRPr="000E145E" w:rsidRDefault="000E145E" w:rsidP="000E145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управления, качества и доступности, представляемых школой образовательных услуг;</w:t>
      </w:r>
    </w:p>
    <w:p w:rsidR="000E145E" w:rsidRPr="000E145E" w:rsidRDefault="000E145E" w:rsidP="000E145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0E145E" w:rsidRPr="000E145E" w:rsidRDefault="000E145E" w:rsidP="000E145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:rsidR="000E145E" w:rsidRPr="000E145E" w:rsidRDefault="000E145E" w:rsidP="000E145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внедрить организационно-правовые механизмы, снимающие возможность коррупционных действий;</w:t>
      </w:r>
    </w:p>
    <w:p w:rsidR="000E145E" w:rsidRPr="000E145E" w:rsidRDefault="000E145E" w:rsidP="000E145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реализации прав граждан на доступ к информации о деятельности школы, в том числе через официальный сайт в сети Интернет.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противодействия коррупции: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соответствия политики школы действующему законодательству и общепринятым нормам: соответствие реализуемых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Конституции РФ, заключенным Российской Федерацией международным договорам, 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законодательству Российской Федерации и иным нормативным правовым актам, применимым к школе.</w:t>
      </w:r>
    </w:p>
    <w:p w:rsidR="000E145E" w:rsidRPr="000E145E" w:rsidRDefault="000E145E" w:rsidP="000E14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личного примера руководства: ключевая роль руководства школы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0E145E" w:rsidRPr="000E145E" w:rsidRDefault="000E145E" w:rsidP="000E14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вовлеченности работников: информированность работников школы о положениях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процедур.</w:t>
      </w:r>
    </w:p>
    <w:p w:rsidR="000E145E" w:rsidRPr="000E145E" w:rsidRDefault="000E145E" w:rsidP="000E14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соразмерности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 риску коррупции: разработка и выполнение комплекса мероприятий, позволяющих снизить вероятность вовлечения школы, его руководителей и работников в коррупционную деятельность, осуществляется с учетом существующих в деятельности школы коррупционных рисков.</w:t>
      </w:r>
    </w:p>
    <w:p w:rsidR="000E145E" w:rsidRPr="000E145E" w:rsidRDefault="000E145E" w:rsidP="000E14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эффективности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процедур: применение в школе таких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145E" w:rsidRPr="000E145E" w:rsidRDefault="000E145E" w:rsidP="000E14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ответственности и неотвратимости наказания: 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школы за реализацию внутриорганизационной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0E145E" w:rsidRPr="000E145E" w:rsidRDefault="000E145E" w:rsidP="000E145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постоянного контроля и регулярного мониторинга: регулярное осуществление мониторинга эффективности внедренных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протидействия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«СОШ №8»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политика»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этапы реализации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 2 этапа: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I –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II- 202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Исполнители программы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изилюрт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общее руководство программой директор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изилюрта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42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Абакаров</w:t>
      </w:r>
      <w:proofErr w:type="spellEnd"/>
      <w:r w:rsidRPr="00A442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И.С.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работу </w:t>
      </w:r>
      <w:proofErr w:type="gram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реализаций</w:t>
      </w:r>
      <w:proofErr w:type="gram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программы, предоставляет отчетную документацию заместитель директора по УВР </w:t>
      </w:r>
      <w:r w:rsidRPr="00A442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Гаджибекова Б.И.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проводят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 учителя предметники и классные руководители.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программы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педагогический коллектив;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учебно-вспомогательный персонал;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обслуживающий персонал;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обу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чающиеся;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родители/законные представители </w:t>
      </w:r>
      <w:proofErr w:type="gram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физические и юридические лица, заинтересованные в качественном оказании образовательных услуг школой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объём финансового обеспечения реализации программы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финансовых ресурсов, необходимый для реализации программы на период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гг., составляет 3 тыс. руб., в том числе за счет средств местного бюджета: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– 1,5 тыс. руб.;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– 1,5 тыс. руб.;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проблем в сфере профилактики и противодействия коррупции на территории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№8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механизмы их минимизации.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Нехватка денежных средств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привлечение спонсорской помощи;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информационная открытость деятельности образовательной организации;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соблюдение утвержденных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локальных актов образовательной организации;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неприятия коррупции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Моральная деградация, устойчивая толерантность работников к коррупции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осознание этих фактов как социальной проблемы;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непримиримая реакция на коррупцию;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пропагандистская и просветительская работа;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реализация задач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при участии в данном процессе всех заинтересованных сторон: родительской общественности и социально ответственных работников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правовая грамотность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информированность участников о последствиях коррупции для общества, их слабая правовая подготовка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образование: формирование у участников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установок, мировоззрения, повышения уровня правосознания и правовой культуры;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разъяснение положений законодательства о мерах ответственности за совершение коррупционных правонарушений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  <w:proofErr w:type="spellStart"/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мероприятий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Ответственные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и организационные основы противодействия коррупции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принять локальные акты по предупреждению коррупционных проявлений, редактировать имеющиеся, в том числе: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9" w:history="1">
        <w:r w:rsidRPr="000E145E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кодекс </w:t>
        </w:r>
      </w:hyperlink>
      <w:r w:rsidRPr="000E145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чести педагога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10" w:history="1">
        <w:r w:rsidRPr="000E145E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положение о рабочей комиссии по </w:t>
        </w:r>
      </w:hyperlink>
      <w:r w:rsidRPr="000E145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противодействию коррупции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порядок обмена деловыми подарками и знаками делового гостеприимства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Включить темы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в программы учебных дисциплин и планы воспитательной работы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по ВР, учителя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локальных нормативных актов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необходимости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противодействию коррупции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Методы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по разъяснению законодательства в сфере противодействия коррупции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три месяца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родители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противодействию коррупции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</w:t>
      </w:r>
      <w:proofErr w:type="spellStart"/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антикоррупционное</w:t>
      </w:r>
      <w:proofErr w:type="spellEnd"/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обучение: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тематические классные часы «Что такое коррупция и как с ней бороться», «Коррупции – нет!»;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конкурсы «Что я знаю о своих правах?», «Ребенок и закон»;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игры «Мое отношение к коррупции», «Что я могу сделать в борьбе с коррупцией»;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рисунок «Коррупция глазами детей»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руководители, работники правоохранительных органов (по согласованию)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Инструктивные совещания на тему «Коррупция и ответственность»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полугодие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Взаимодействие с родителями и общественностью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работу телефона доверия и горячей линии, разместить «ящик обращений»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 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работники, родители, иные лица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противодействию коррупции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личный прием граждан по вопросам проявления коррупции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родители, иные лица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анкетирование, включая </w:t>
      </w:r>
      <w:proofErr w:type="spellStart"/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онлайн-опросы</w:t>
      </w:r>
      <w:proofErr w:type="spellEnd"/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год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родители, иные лица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противодействию коррупции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4. Создание эффективного </w:t>
      </w:r>
      <w:proofErr w:type="gram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распределением и расходованием бюджетных средств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и своевременно исполнять требования к финансовой отчетности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Целевое использование бюджетных и внебюджетных средств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Директор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используются: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публичный отчет за истекший год;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официальный сайт школы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информационные стенды;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отчеты о мониторинге реализации программы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Кадровые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программ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- технические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Пособия, оборудование и оснащение административных и учебных помещений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выполнения программы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выполнения программы осуществляет директор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изилюрт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Он</w:t>
      </w: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 выполняют мероприятия программы, вносят предложения по их уточнению и корректировке, готовят информацию о реализации программы за отчетный период, ежеквартально представляют отчет заместителя директора по УВР о выполнении программных мероприятий и размещают его в разделе «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деятельность» на официальном сайте школы. По завершении реализации программы готовят аналитическую записк</w:t>
      </w:r>
      <w:proofErr w:type="gram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у о ее</w:t>
      </w:r>
      <w:proofErr w:type="gram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мероприятий программы оценивается путем:</w:t>
      </w:r>
    </w:p>
    <w:p w:rsidR="000E145E" w:rsidRPr="000E145E" w:rsidRDefault="000E145E" w:rsidP="000E14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социологического опроса участников;</w:t>
      </w:r>
    </w:p>
    <w:p w:rsidR="000E145E" w:rsidRPr="000E145E" w:rsidRDefault="000E145E" w:rsidP="000E14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данных статистики административных и дисциплинарных правонарушений;</w:t>
      </w:r>
    </w:p>
    <w:p w:rsidR="000E145E" w:rsidRPr="000E145E" w:rsidRDefault="000E145E" w:rsidP="000E14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:rsidR="000E145E" w:rsidRPr="000E145E" w:rsidRDefault="000E145E" w:rsidP="000E14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 оценки;</w:t>
      </w:r>
    </w:p>
    <w:p w:rsidR="000E145E" w:rsidRPr="000E145E" w:rsidRDefault="000E145E" w:rsidP="000E14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локальных актов образовательной организации;</w:t>
      </w:r>
    </w:p>
    <w:p w:rsidR="000E145E" w:rsidRPr="000E145E" w:rsidRDefault="000E145E" w:rsidP="000E14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проводимых в школе мероприятий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направленности;</w:t>
      </w:r>
    </w:p>
    <w:p w:rsidR="000E145E" w:rsidRPr="000E145E" w:rsidRDefault="000E145E" w:rsidP="000E14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охвата участников проводимыми мероприятиями;</w:t>
      </w:r>
    </w:p>
    <w:p w:rsidR="000E145E" w:rsidRPr="000E145E" w:rsidRDefault="000E145E" w:rsidP="000E145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степени удовлетворенности участников реализацией задач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0E145E" w:rsidRPr="000E145E" w:rsidRDefault="000E145E" w:rsidP="000E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</w:t>
      </w:r>
    </w:p>
    <w:p w:rsidR="000E145E" w:rsidRPr="000E145E" w:rsidRDefault="000E145E" w:rsidP="000E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программы позволит: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комплексные меры противодействия коррупции;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комплексный подход к проблемам профилактики коррупционных правонарушений среди сотрудников школы;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управления, качества и доступности предоставляемых образовательных услуг;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способствовать укреплению доверия граждан к деятельности администрации школы;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поведения участников образовательных отношений, его активный характер;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распространить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 и идеи законности и уважения к закону;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защищать свою позицию, умение искать пути преодоления проявлений коррупции;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прозрачные механизмы в принятии управленческих решений;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нормативную правовую базу образовательной организации в соответствии с </w:t>
      </w:r>
      <w:proofErr w:type="spellStart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антикоррупционным</w:t>
      </w:r>
      <w:proofErr w:type="spellEnd"/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законодательством;</w:t>
      </w:r>
    </w:p>
    <w:p w:rsidR="000E145E" w:rsidRPr="000E145E" w:rsidRDefault="000E145E" w:rsidP="000E145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открытую информационную среду.</w:t>
      </w:r>
    </w:p>
    <w:p w:rsidR="00FE2E63" w:rsidRDefault="00FE2E63"/>
    <w:sectPr w:rsidR="00FE2E63" w:rsidSect="003535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5F21"/>
    <w:multiLevelType w:val="multilevel"/>
    <w:tmpl w:val="69F6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53D55"/>
    <w:multiLevelType w:val="multilevel"/>
    <w:tmpl w:val="63C4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50255"/>
    <w:multiLevelType w:val="multilevel"/>
    <w:tmpl w:val="62C46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FB4D75"/>
    <w:multiLevelType w:val="multilevel"/>
    <w:tmpl w:val="A5DA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B73AC2"/>
    <w:multiLevelType w:val="multilevel"/>
    <w:tmpl w:val="A588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F0C43"/>
    <w:multiLevelType w:val="multilevel"/>
    <w:tmpl w:val="0B08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74F56"/>
    <w:multiLevelType w:val="multilevel"/>
    <w:tmpl w:val="8BA4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E145E"/>
    <w:rsid w:val="000E145E"/>
    <w:rsid w:val="0035355F"/>
    <w:rsid w:val="00A44202"/>
    <w:rsid w:val="00EB2157"/>
    <w:rsid w:val="00FE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14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java%3Asp%2899%2C902295736%2C1%2C1%2C10%2C%2C%2C%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java%3Asp%2899%2C499010676%2C1%2C1%2C10%2C%2C%2C%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java%3Asp%2899%2C420345711%2C1%2C1%2C10%2C%2C%2C%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java%3Asp%2899%2C902389617%2C1%2C1%2C10%2C%2C%2C%29" TargetMode="External"/><Relationship Id="rId10" Type="http://schemas.openxmlformats.org/officeDocument/2006/relationships/hyperlink" Target="https://infourok.ru/go.html?href=java%3Asp%28118%2C30688%2C1%2C1%2C10%2C%2C%2C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java%3Asp%28118%2C30637%2C1%2C1%2C10%2C%2C%2C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2021-12-14T10:43:00Z</dcterms:created>
  <dcterms:modified xsi:type="dcterms:W3CDTF">2021-12-14T10:43:00Z</dcterms:modified>
</cp:coreProperties>
</file>